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1DBE" w:rsidRDefault="00914BD7">
      <w:r>
        <w:tab/>
        <w:t xml:space="preserve">When Russia surrendered and dropped out of the Great War, it looked pretty bad for us, because now Germany could send all of their troops our way. But then the United States entered the war after Germany’s U-boats attacked their ships and they definitely helped our chances of winning. They brought </w:t>
      </w:r>
      <w:r w:rsidR="00405A51">
        <w:t>in fresh soldiers and supplies, and after our soldiers suffering from 4 years of war, we were glad that the U.S came to help us.</w:t>
      </w:r>
      <w:r>
        <w:t xml:space="preserve"> </w:t>
      </w:r>
    </w:p>
    <w:sectPr w:rsidR="00DF1DBE" w:rsidSect="00DF1DB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14BD7"/>
    <w:rsid w:val="00405A51"/>
    <w:rsid w:val="00914BD7"/>
    <w:rsid w:val="00DF1D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1D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64</Words>
  <Characters>366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dc:creator>
  <cp:lastModifiedBy>Jane</cp:lastModifiedBy>
  <cp:revision>1</cp:revision>
  <dcterms:created xsi:type="dcterms:W3CDTF">2009-01-12T02:57:00Z</dcterms:created>
  <dcterms:modified xsi:type="dcterms:W3CDTF">2009-01-12T03:12:00Z</dcterms:modified>
</cp:coreProperties>
</file>